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ต้นแบบวิจัยในชั้นเรียน</w:t>
      </w:r>
    </w:p>
    <w:p>
      <w:pPr>
        <w:pStyle w:val="Title"/>
      </w:pPr>
      <w:r>
        <w:t>การพัฒนาการอ่านคำพื้นฐานด้วยกิจกรรมแจกลูกและอ่านซ้ำ</w:t>
      </w:r>
    </w:p>
    <w:p>
      <w:r>
        <w:t>ภาษาไทย ป.1</w:t>
      </w:r>
    </w:p>
    <w:p>
      <w:r>
        <w:t>ฉบับพร้อมปรับใช้และเก็บข้อมูลจริง</w:t>
      </w:r>
    </w:p>
    <w:p>
      <w:r>
        <w:t>ผู้วิจัย ............................................................</w:t>
        <w:br/>
        <w:t>โรงเรียน ..........................................................</w:t>
        <w:br/>
        <w:t>ภาคเรียน ............ ปีการศึกษา ............</w:t>
        <w:br/>
        <w:t>วันที่ดำเนินการ ................................................</w:t>
      </w:r>
    </w:p>
    <w:p>
      <w:pPr>
        <w:pStyle w:val="Heading1"/>
      </w:pPr>
      <w:r>
        <w:t>แนวทางใช้เอกสาร</w:t>
      </w:r>
    </w:p>
    <w:p>
      <w:r>
        <w:t>เอกสารนี้เป็นต้นแบบสำหรับวางแผนและเขียนรายงานวิจัย ไม่ใช่รายงานที่ทดลองเสร็จแล้ว ครูต้องตรวจปัญหาจริง ปรับกิจกรรม ตรวจเครื่องมือ และเก็บข้อมูลของผู้เรียนก่อนเขียนผลในบทที่ 4 และบทที่ 5</w:t>
      </w:r>
    </w:p>
    <w:p>
      <w:r>
        <w:t>ประกอบด้วยบทที่ 1 ถึงบทที่ 5 แผนกิจกรรม 6 ครั้ง แบบทดสอบก่อนและหลังพร้อมแนวให้คะแนน และแบบบันทึกข้อมูลที่ไม่ระบุชื่อนักเรียน แบบฝึกและข้อสอบแต่งขึ้นใหม่สำหรับชุดนี้</w:t>
      </w:r>
    </w:p>
    <w:p>
      <w:r>
        <w:t>นำต้นแบบไปปรับใช้ในการสอนและวิจัยของตนเองได้ โดยอ้างแหล่งแนวคิดที่ใช้ และเขียนผลการวิจัยจากข้อมูลที่เก็บจริง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r>
        <w:t>ผู้เรียนบางคนจำคำจากภาพได้ แต่ยังอ่านคำที่เปลี่ยนพยัญชนะต้นไม่ได้ ครูควรตรวจการรู้จักตัวอักษรและเสียงสระก่อน แล้วเลือกผู้เรียนที่มีความต้องการฝึกในเรื่องเดียวกันจากหลักฐานจริง</w:t>
      </w:r>
    </w:p>
    <w:p>
      <w:r>
        <w:t>หลักฐานปัญหาของห้องเรียนนี้ ............................................................</w:t>
        <w:br/>
        <w:t>จำนวนผู้เรียนที่ตรวจ ........ คน พบประเด็น ........................................</w:t>
      </w:r>
    </w:p>
    <w:p>
      <w:pPr>
        <w:pStyle w:val="Heading2"/>
      </w:pPr>
      <w:r>
        <w:t>วัตถุประสงค์และคำถามวิจัย</w:t>
      </w:r>
    </w:p>
    <w:p>
      <w:r>
        <w:t>เพื่อเปรียบเทียบความสามารถก่อนและหลังใช้กิจกรรม และศึกษาว่าผู้เรียนทำได้ตามเกณฑ์ที่กำหนดไว้ก่อนเริ่มกิจกรรมเพียงใด เป้าหมายเฉพาะคือ อ่านออกเสียงคำที่ประสมสระอา อี และอู โดยไม่มีตัวสะกด</w:t>
      </w:r>
    </w:p>
    <w:p>
      <w:r>
        <w:t>เกณฑ์เสนอให้ครูพิจารณาก่อนใช้ คืออย่างน้อย 8 จาก 10 คะแนน เป็นเกณฑ์ของต้นแบบนี้ ไม่ใช่เกณฑ์ผ่านทางราชการ ครูอาจปรับตามเป้าหมายโดยบันทึกเหตุผลก่อนเก็บข้อมูล</w:t>
      </w:r>
    </w:p>
    <w:p>
      <w:pPr>
        <w:pStyle w:val="Heading2"/>
      </w:pPr>
      <w:r>
        <w:t>ขอบเขตและนิยาม</w:t>
      </w:r>
    </w:p>
    <w:p>
      <w:r>
        <w:t>ผู้ร่วมกิจกรรมคือผู้เรียนชั้น ป.1 ห้อง ........ โรงเรียน ........ จำนวน ........ คน คัดเลือกจากหลักฐานว่าต้องพัฒนาทักษะเป้าหมาย ไม่กำหนดจำนวนแทนห้องเรียนจริง ระยะเวลาเสนอ 2 สัปดาห์ 6 ครั้ง ครั้งละ 20 นาที ไม่นับเวลาทดสอบ</w:t>
      </w:r>
    </w:p>
    <w:p>
      <w:r>
        <w:t>ตัวแปรที่จัดกิจกรรมคือ ครูสาธิตการชี้พยัญชนะและสระ ออกเสียงแต่ละส่วนแล้วผสมเป็นคำ ให้ผู้เรียนลองอ่านด้วยตนเอง ให้ข้อมูลย้อนกลับทันที และกลับมาอ่านคำเดิมสลับกับคำอื่นในคาบถัดไป ตัวแปรผลคือคะแนนจากเครื่องมือในภาคผนวกและลักษณะข้อผิดพลาดที่ครูบันทึก</w:t>
      </w:r>
    </w:p>
    <w:p>
      <w:pPr>
        <w:pStyle w:val="Heading2"/>
      </w:pPr>
      <w:r>
        <w:t>บทที่ 2 แนวคิดที่ใช้</w:t>
      </w:r>
    </w:p>
    <w:p>
      <w:r>
        <w:t>การฝึกเชื่อมรูปอักษรกับเสียงและฝึกอ่านคำอย่างเป็นลำดับเป็นแนวคิดที่ใช้วางกิจกรรมชุดนี้ คู่มือ IES ศึกษาการอ่านภาษาอังกฤษ จึงใช้เป็นแนวคิดทั่วไป ไม่ใช่หลักฐานยืนยันผลของกิจกรรมภาษาไทยนี้โดยตรง ส่วน DLTV ใช้ตรวจลักษณะเนื้อหาสระอา ไม่คัดลอกใบงานหรือแบบทดสอบ</w:t>
      </w:r>
    </w:p>
    <w:p>
      <w:r>
        <w:t>แหล่งแนวคิดหลัก DLTV บทเรียนภาษาไทย ป.1 เรื่องสระอา ดู URL ในท้ายเอกสาร กิจกรรม 6 ครั้งเป็นข้อเสนอประยุกต์ของผู้จัดทำ ไม่ใช่โปรแกรมที่แหล่งอ้างอิงรับรอง</w:t>
      </w:r>
    </w:p>
    <w:p>
      <w:r>
        <w:br w:type="page"/>
      </w:r>
    </w:p>
    <w:p>
      <w:pPr>
        <w:pStyle w:val="Heading1"/>
      </w:pPr>
      <w:r>
        <w:t>บทที่ 3 วิธีดำเนินการวิจัย</w:t>
      </w:r>
    </w:p>
    <w:p>
      <w:r>
        <w:t>ใช้การวิจัยในชั้นเรียนกลุ่มเดียว วัดก่อนและหลัง ร่วมกับการสังเกตระหว่างกิจกรรม แบบนี้อธิบายการเปลี่ยนแปลงของกลุ่มที่ศึกษาได้ แต่แยกผลของกิจกรรมออกจากการฝึกซ้ำ วุฒิภาวะ หรือการเรียนรู้อื่นไม่ได้ จึงไม่สรุปเหตุและผลหรือขยายไปยังทุกโรงเรียน</w:t>
      </w:r>
    </w:p>
    <w:p>
      <w:pPr>
        <w:pStyle w:val="Heading2"/>
      </w:pPr>
      <w:r>
        <w:t>ขั้นตอนและการตรวจเครื่องมือ</w:t>
      </w:r>
    </w:p>
    <w:p>
      <w:r>
        <w:t>1. ตรวจปัญหาและความพร้อม จัดรหัสผู้เรียน แจ้งผู้เกี่ยวข้องตามแนวทางโรงเรียน และกำหนดเป้าหมายก่อนเก็บคะแนน</w:t>
        <w:br/>
        <w:t>2. ให้ครูผู้มีประสบการณ์ตรวจความตรงกับจุดประสงค์ ภาษา ความยาก และแนวเฉลยของข้อสอบทั้งสองชุด แก้ไขและทดลองคำชี้แจงกับเด็กที่ใกล้เคียงกลุ่มเป้าหมายโดยไม่เปิดเผยข้อสอบแก่กลุ่มวิจัย</w:t>
        <w:br/>
        <w:t>3. ทดสอบก่อนเรียนด้วยชุด ก โดยไม่สอนคำตอบ แล้วจัดกิจกรรมตามแผน บันทึกการเข้าร่วมและข้อผิดพลาดทุกครั้ง</w:t>
        <w:br/>
        <w:t>4. ทดสอบหลังเรียนด้วยชุด ข ภายใต้เงื่อนไขเวลาและการช่วยเหลือเดียวกัน ตรวจตามเกณฑ์ที่ตกลงไว้</w:t>
        <w:br/>
        <w:t>5. จับคู่คะแนนด้วยรหัสผู้เรียน วิเคราะห์รายคนและภาพรวม เก็บงานที่แสดงวิธีคิดเพื่ออธิบายผล</w:t>
      </w:r>
    </w:p>
    <w:p>
      <w:pPr>
        <w:pStyle w:val="Heading2"/>
      </w:pPr>
      <w:r>
        <w:t>การวิเคราะห์ข้อมูล</w:t>
      </w:r>
    </w:p>
    <w:p>
      <w:r>
        <w:t>คะแนนเต็ม 10 คะแนน ผลต่างรายคนเท่ากับคะแนนหลังลบคะแนนก่อน ค่าเฉลี่ยใช้ผลรวมคะแนนหารจำนวนผู้ที่มีข้อมูลครบคู่ ร้อยละคะแนนเท่ากับคะแนนที่ได้หารคะแนนเต็มแล้วคูณ 100 ร้อยละผู้ถึงเกณฑ์ใช้จำนวนผู้ถึงเกณฑ์หารจำนวนที่มีข้อมูลครบคู่แล้วคูณ 100</w:t>
      </w:r>
    </w:p>
    <w:p>
      <w:r>
        <w:t>รายงานจำนวนข้อมูลครบคู่ จำนวนขาดก่อน ขาดหลัง และขาดกิจกรรมแยกกัน ไม่แทนคะแนนที่หายด้วยศูนย์อัตโนมัติ ไม่เปลี่ยนเกณฑ์หลังเห็นผล และไม่กล่าวว่ามีนัยสำคัญทางสถิติหากไม่ได้เลือกและดำเนินการทดสอบอย่างเหมาะสม</w:t>
      </w:r>
    </w:p>
    <w:p>
      <w:pPr>
        <w:pStyle w:val="Heading2"/>
      </w:pPr>
      <w:r>
        <w:t>การดูแลผู้เรียนและข้อมูล</w:t>
      </w:r>
    </w:p>
    <w:p>
      <w:r>
        <w:t>ใช้รหัสแทนชื่อ เก็บรายชื่อเทียบรหัสแยกและจำกัดผู้เข้าถึง ไม่เผยแพร่ใบหน้าหรือข้อมูลระบุตัวเด็กในไฟล์ดาวน์โหลด แจ้งผู้ปกครองและขอความยินยอมตามข้อกำหนดของโรงเรียน เด็กที่ไม่ร่วมใช้ข้อมูลยังได้รับโอกาสเรียนและความช่วยเหลือเช่นเดิม</w:t>
      </w:r>
    </w:p>
    <w:p>
      <w:r>
        <w:br w:type="page"/>
      </w:r>
    </w:p>
    <w:p>
      <w:pPr>
        <w:pStyle w:val="Heading1"/>
      </w:pPr>
      <w:r>
        <w:t>แผนกิจกรรมสำหรับการทดลองใช้</w:t>
      </w:r>
    </w:p>
    <w:p>
      <w:r>
        <w:t>โครงสร้างแต่ละครั้ง 20 นาที ทบทวน 3 นาที ครูสาธิต 4 นาที ผู้เรียนฝึกพร้อมข้อมูลย้อนกลับ 8 นาที ทำเอง 3 นาที และสรุปหลักฐาน 2 นาที ปรับจังหวะตามความพร้อมและบันทึกเวลาที่ใช้จริง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872"/>
        <w:gridCol w:w="7488"/>
      </w:tblGrid>
      <w:tr>
        <w:trPr>
          <w:tblHeader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ครั้ง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เป้าหมาย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การจัดกิจกรรม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รู้เสียงและอ่านสระอา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ตรวจเสียง ก ต น ม ข และสระอา สาธิต ก กับ า เป็น กา ฝึกชี้แล้วอ่าน กา ตา นา มา ขา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สระอาในคำใหม่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ใช้ ยา ทา พา หา งา สลับลำดับบัตรคำ ให้เด็กผสมเสียงเองก่อนครูเฉลย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อ่านคำสระอี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ฝึก ดี มี ปี ตี สี ผี เปรียบเทียบรูปสระกับสระอา และให้บอกความหมายคำด้วยปากเปล่า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อ่านคำสระอู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ฝึก ดู ปู รู งู หู ถู ให้สังเกตรูปสระใต้พยัญชนะ และอ่านบัตรที่ไม่มีภาพ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อ่านสลับสระ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สลับคำจากสามสระ ให้จำแนกรูปสระก่อนอ่าน แล้วอ่านใหม่โดยไม่ต้องบอกชื่อสระ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อ่านด้วยตนเอง</w:t>
            </w:r>
          </w:p>
        </w:tc>
        <w:tc>
          <w:tcPr>
            <w:tcW w:type="dxa" w:w="74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อ่านบัตรคละคำทีละคน ให้เพื่อนฟังโดยไม่บอกคำ ฝึกซ่อมเฉพาะคำที่ยังผิด ก่อนเก็บแบบทดสอบหลังเรียนคนละวัน</w:t>
            </w:r>
          </w:p>
        </w:tc>
      </w:tr>
    </w:tbl>
    <w:p>
      <w:r>
        <w:t>ก่อนครั้งที่ 1 เก็บคะแนนชุด ก และหลังครั้งที่ 6 เก็บคะแนนชุด ข แยกจากช่วงสอนเพื่อไม่ให้ครูช่วยทำข้อสอบ การฝึกในคาบใช้คำหรือโจทย์ตามแผนได้ แต่ไม่ให้ฝึกเรียงตามข้อสอบก่อนทดสอบ</w:t>
      </w:r>
    </w:p>
    <w:p>
      <w:r>
        <w:t>สื่อเตรียม บัตรพยัญชนะและสระ บัตรคำขนาดอ่านชัด แบบบันทึกการอ่าน</w:t>
      </w:r>
    </w:p>
    <w:p>
      <w:r>
        <w:br w:type="page"/>
      </w:r>
    </w:p>
    <w:p>
      <w:pPr>
        <w:pStyle w:val="Heading1"/>
      </w:pPr>
      <w:r>
        <w:t>แบบประเมินชุด ก ก่อนเรียน</w:t>
      </w:r>
    </w:p>
    <w:p>
      <w:r>
        <w:t>รหัสผู้เรียน ................ วันที่ ................ ผู้ประเมิน ................</w:t>
      </w:r>
    </w:p>
    <w:p>
      <w:r>
        <w:t>คำชี้แจงสำหรับครู ให้เด็กอ่านคำทีละคำโดยไม่เห็นภาพและไม่ฟังครูอ่านก่อน ให้เวลาราว 5 วินาทีต่อคำ บันทึกเสียงอ่านจริง ไม่ใบ้เสียง หากเด็กแก้ด้วยตนเองภายในช่วงรอให้นับคำตอบสุดท้าย อ่านได้ด้วยการสะกดแล้วผสมคำถือว่าถูก ใช้เงื่อนไขเดียวกันทั้งสองครั้ง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728"/>
        <w:gridCol w:w="5472"/>
        <w:gridCol w:w="2160"/>
      </w:tblGrid>
      <w:tr>
        <w:trPr>
          <w:tblHeader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ข้อ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คำสำหรับอ่าน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บันทึกเสียงอ่าน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คะแนน 0 หรือ 1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กา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ตา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นา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ขา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มา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ดี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มี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8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ปี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9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ดู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10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ปู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</w:tbl>
    <w:p>
      <w:r>
        <w:t>อ่านถูกทั้งคำ 1 คะแนน อ่านผิดหรือไม่อ่าน 0 คะแนน รวม 10 คะแนน การจับเวลาใช้เพื่อรอคำตอบอย่างสม่ำเสมอ ไม่ใช่ตัวชี้วัดความเร็ว</w:t>
      </w:r>
    </w:p>
    <w:p>
      <w:r>
        <w:t>รวม ........ / 10 คะแนน</w:t>
        <w:br/>
        <w:t>คำที่ควรฝึกเพิ่ม ........................................................................</w:t>
        <w:br/>
        <w:t>การช่วยเหลือหรือเหตุผิดปกติขณะทดสอบ ........................................</w:t>
      </w:r>
    </w:p>
    <w:p>
      <w:r>
        <w:br w:type="page"/>
      </w:r>
    </w:p>
    <w:p>
      <w:pPr>
        <w:pStyle w:val="Heading1"/>
      </w:pPr>
      <w:r>
        <w:t>แบบประเมินชุด ข หลังเรียน</w:t>
      </w:r>
    </w:p>
    <w:p>
      <w:r>
        <w:t>รหัสผู้เรียน ................ วันที่ ................ ผู้ประเมิน ................</w:t>
      </w:r>
    </w:p>
    <w:p>
      <w:r>
        <w:t>คำชี้แจงสำหรับครู ให้เด็กอ่านคำทีละคำโดยไม่เห็นภาพและไม่ฟังครูอ่านก่อน ให้เวลาราว 5 วินาทีต่อคำ บันทึกเสียงอ่านจริง ไม่ใบ้เสียง หากเด็กแก้ด้วยตนเองภายในช่วงรอให้นับคำตอบสุดท้าย อ่านได้ด้วยการสะกดแล้วผสมคำถือว่าถูก ใช้เงื่อนไขเดียวกันทั้งสองครั้ง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728"/>
        <w:gridCol w:w="5472"/>
        <w:gridCol w:w="2160"/>
      </w:tblGrid>
      <w:tr>
        <w:trPr>
          <w:tblHeader/>
        </w:trP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ข้อ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คำสำหรับอ่าน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บันทึกเสียงอ่าน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คะแนน 0 หรือ 1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ยา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2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ทา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3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พา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4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หา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5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งา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6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ตี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7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สี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8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ผี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9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รู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10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งู</w:t>
            </w:r>
          </w:p>
        </w:tc>
        <w:tc>
          <w:tcPr>
            <w:tcW w:type="dxa" w:w="54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................................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</w:tbl>
    <w:p>
      <w:r>
        <w:t>อ่านถูกทั้งคำ 1 คะแนน อ่านผิดหรือไม่อ่าน 0 คะแนน รวม 10 คะแนน การจับเวลาใช้เพื่อรอคำตอบอย่างสม่ำเสมอ ไม่ใช่ตัวชี้วัดความเร็ว</w:t>
      </w:r>
    </w:p>
    <w:p>
      <w:r>
        <w:t>รวม ........ / 10 คะแนน</w:t>
        <w:br/>
        <w:t>คำที่ควรฝึกเพิ่ม ........................................................................</w:t>
        <w:br/>
        <w:t>การช่วยเหลือหรือเหตุผิดปกติขณะทดสอบ ........................................</w:t>
      </w:r>
    </w:p>
    <w:p>
      <w:r>
        <w:br w:type="page"/>
      </w:r>
    </w:p>
    <w:p>
      <w:pPr>
        <w:pStyle w:val="Heading1"/>
      </w:pPr>
      <w:r>
        <w:t>แนวคำตอบและเกณฑ์ให้คะแนน</w:t>
      </w:r>
    </w:p>
    <w:p>
      <w:r>
        <w:t>แนวคำตอบคือเสียงอ่านตรงกับคำในบัตร ให้ 1 คะแนนต่อคำที่อ่านถูก และ 0 คะแนนต่อคำที่อ่านผิดหรือไม่ตอบ รวม 10 คะแนนต่อชุด ไม่หักความเร็วหรือการอ่านโดยสะกดก่อน เพราะเป้าหมายคือความถูกต้อง ไม่ลงโทษสำเนียงท้องถิ่นหากยังเป็นคำเดียวกัน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9072"/>
      </w:tblGrid>
      <w:tr>
        <w:trPr>
          <w:tblHeader/>
        </w:trP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ชุด</w:t>
            </w:r>
          </w:p>
        </w:tc>
        <w:tc>
          <w:tcPr>
            <w:tcW w:type="dxa" w:w="90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คำที่ใช้ประเมิน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ก</w:t>
            </w:r>
          </w:p>
        </w:tc>
        <w:tc>
          <w:tcPr>
            <w:tcW w:type="dxa" w:w="90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กา  ตา  นา  ขา  มา  ดี  มี  ปี  ดู  ปู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ข</w:t>
            </w:r>
          </w:p>
        </w:tc>
        <w:tc>
          <w:tcPr>
            <w:tcW w:type="dxa" w:w="90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ยา  ทา  พา  หา  งา  ตี  สี  ผี  รู  งู</w:t>
            </w:r>
          </w:p>
        </w:tc>
      </w:tr>
    </w:tbl>
    <w:p>
      <w:r>
        <w:t>ชุด ก และ ข ใช้สระและจำนวนข้อใกล้เคียงกัน แต่ยังไม่ได้พิสูจน์ความเทียบเท่าทางสถิติ ต้องตรวจความคุ้นเคยคำ ระดับพยัญชนะ และเสียงวรรณยุกต์ก่อนใช้ หากต่างมากให้ปรับแล้วตรวจทั้งสองชุดใหม่</w:t>
      </w:r>
    </w:p>
    <w:p>
      <w:r>
        <w:t>บันทึกข้อผิดพลาดแยกเป็น ไม่รู้พยัญชนะ สับสนสระ ผสมเสียงไม่ได้ หรืออ่านเป็นคำอื่น โดยอาจพบมากกว่าหนึ่งประเภท ห้ามสรุปสาเหตุจากคะแนนรวมอย่างเดียว</w:t>
      </w:r>
    </w:p>
    <w:p>
      <w:r>
        <w:t>ก่อนใช้จริง ให้ผู้ตรวจอีกคนลองให้คะแนนคำตอบบางส่วนโดยอิสระ เทียบข้อที่ให้คะแนนต่างและปรับคำอธิบายเกณฑ์ บันทึกวันที่ตรวจและรายละเอียดการแก้ไข ไม่ระบุค่า IOC ความเชื่อมั่น หรือร้อยละความเห็นตรงกันหากยังไม่ได้คำนวณจริง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กรอกหลังเก็บข้อมูลจริงเท่านั้น ข้อความและช่องว่างต่อไปนี้เป็นแบบเขียนผล ไม่มีตัวเลขผลทดลองที่ยืนยันประสิทธิผล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tblHeader/>
        </w:trP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รายการ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ก่อนเรียน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หลังเรียน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จำนวนข้อมูลครบคู่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คะแนนเฉลี่ย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ผู้ถึงเกณฑ์ 8 คะแนน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 คน</w:t>
            </w:r>
          </w:p>
        </w:tc>
      </w:tr>
      <w:tr>
        <w:tc>
          <w:tcPr>
            <w:tcW w:type="dxa" w:w="53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ร้อยละผู้ถึงเกณฑ์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</w:tr>
    </w:tbl>
    <w:p>
      <w:r>
        <w:t>จากข้อมูลครบคู่ ........ คน คะแนนเฉลี่ยก่อนเรียน ........ หลังเรียน ........ ผลต่างเฉลี่ย ........ คะแนน มีผู้คะแนนเพิ่ม ........ คน เท่าเดิม ........ คน และลดลง ........ คน ผู้ที่ขาดข้อมูล ........ คน มีสาเหตุ ........................................</w:t>
      </w:r>
    </w:p>
    <w:p>
      <w:r>
        <w:t>หลักฐานข้อผิดพลาดที่เปลี่ยนไป ................................................</w:t>
        <w:br/>
        <w:t>ตัวอย่างงานไม่ระบุชื่อที่สนับสนุนข้อสรุป ..........................................</w:t>
        <w:br/>
        <w:t>ผู้เรียนที่ยังต้องช่วยเหลือและสิ่งที่พบ .............................................</w:t>
      </w:r>
    </w:p>
    <w:p>
      <w:pPr>
        <w:pStyle w:val="Heading2"/>
      </w:pPr>
      <w:r>
        <w:t>บทที่ 5 สรุป อภิปราย และพัฒนาต่อ</w:t>
      </w:r>
    </w:p>
    <w:p>
      <w:r>
        <w:t>สรุปตามวัตถุประสงค์ว่าคะแนนและเหตุผลหรือวิธีคิดเปลี่ยนอย่างไร โดยอ้างตารางบทที่ 4 ไม่ใช้คำว่าประสบผลสำเร็จทุกคนหากมีผู้ยังไม่ถึงเป้าหมาย</w:t>
      </w:r>
    </w:p>
    <w:p>
      <w:r>
        <w:t>อภิปรายว่าขั้นตอนใดอาจช่วยผู้เรียน โดยยกหลักฐานระหว่างคาบ เปรียบเทียบกับแนวคิดที่อ้างไว้ และพิจารณาคำอธิบายอื่น เช่น ความคุ้นเคยข้อสอบ การช่วยเหลือนอกคาบ หรือระยะเวลาฝึกที่แต่ละคนได้รับต่างกัน</w:t>
      </w:r>
    </w:p>
    <w:p>
      <w:r>
        <w:t>ข้อจำกัดที่พบจริง .....................................................................</w:t>
        <w:br/>
        <w:t>การช่วยเหลือผู้ที่ยังไม่ถึงเกณฑ์ ......................................................</w:t>
        <w:br/>
        <w:t>กิจกรรมรอบถัดไปและวันที่ติดตาม ..................................................</w:t>
      </w:r>
    </w:p>
    <w:p>
      <w:r>
        <w:br w:type="page"/>
      </w:r>
    </w:p>
    <w:p>
      <w:pPr>
        <w:pStyle w:val="Heading1"/>
      </w:pPr>
      <w:r>
        <w:t>แบบบันทึกและแหล่งอ้างอิง</w:t>
      </w:r>
    </w:p>
    <w:p>
      <w:r>
        <w:t>เพิ่มแถวตามจำนวนจริง ใช้รหัสแทนชื่อ หากคะแนนหายให้เขียน ขาด ไม่ใส่ 0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1008"/>
        <w:gridCol w:w="1728"/>
        <w:gridCol w:w="4608"/>
      </w:tblGrid>
      <w:tr>
        <w:trPr>
          <w:tblHeader/>
        </w:trP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รหัส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ก่อน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หลัง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ผลต่าง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ครั้งที่ร่วมจาก 6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sz w:val="26"/>
              </w:rPr>
              <w:t>ข้อสังเกต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R01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R02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R03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R04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  <w:tr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R05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</w:t>
            </w:r>
          </w:p>
        </w:tc>
        <w:tc>
          <w:tcPr>
            <w:tcW w:type="dxa" w:w="46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sz w:val="26"/>
              </w:rPr>
              <w:t>................</w:t>
            </w:r>
          </w:p>
        </w:tc>
      </w:tr>
    </w:tbl>
    <w:p>
      <w:r>
        <w:t>วันที่ ........ ครั้งที่ ........ รหัสผู้เรียน ........</w:t>
        <w:br/>
        <w:t>สิ่งที่ทำได้เอง .........................................................................</w:t>
        <w:br/>
        <w:t>ข้อผิดพลาดหรือคำพูดสำคัญ ........................................................</w:t>
        <w:br/>
        <w:t>ข้อมูลย้อนกลับที่ให้ ..................................................................</w:t>
        <w:br/>
        <w:t>สิ่งที่จะปรับครั้งหน้า ..................................................................</w:t>
      </w:r>
    </w:p>
    <w:p>
      <w:pPr>
        <w:pStyle w:val="Heading2"/>
      </w:pPr>
      <w:r>
        <w:t>ตรวจพร้อมใช้ก่อนเก็บข้อมูล</w:t>
      </w:r>
    </w:p>
    <w:p>
      <w:r>
        <w:t>กรอกข้อมูลผู้วิจัยและกลุ่มเป้าหมายแล้ว ........</w:t>
        <w:br/>
        <w:t>ตรวจข้อสอบและเกณฑ์โดยครูอีกคนแล้ว ........</w:t>
        <w:br/>
        <w:t>กำหนดเกณฑ์และเงื่อนไขทดสอบก่อนเริ่มแล้ว ........</w:t>
        <w:br/>
        <w:t>แจ้งผู้เกี่ยวข้องและจัดเก็บข้อมูลตามแนวทางโรงเรียนแล้ว ........</w:t>
      </w:r>
    </w:p>
    <w:p>
      <w:pPr>
        <w:pStyle w:val="Heading2"/>
      </w:pPr>
      <w:r>
        <w:t>แหล่งแนวคิดและเนื้อหา</w:t>
      </w:r>
    </w:p>
    <w:p>
      <w:r>
        <w:t>DLTV บทเรียนภาษาไทย ป.1 เรื่องสระอา</w:t>
        <w:br/>
        <w:t>https://dltv.ac.th/teachplan/episode/81185</w:t>
      </w:r>
    </w:p>
    <w:p>
      <w:r>
        <w:t>IES 2016 Foundational Skills to Support Reading for Understanding in Kindergarten Through 3rd Grade</w:t>
        <w:br/>
        <w:t>https://ies.ed.gov/ncee/wwc/practiceguide/21</w:t>
      </w:r>
    </w:p>
    <w:p>
      <w:r>
        <w:t>แบบทดสอบ สถานการณ์ แผนกิจกรรม และแบบบันทึกเป็นต้นแบบสำหรับปรับใช้ แหล่งอ้างอิงไม่ได้ตรวจรับรองเครื่องมือชุดนี้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การพัฒนาการอ่านคำพื้นฐานด้วยกิจกรรมแจกลูกและอ่านซ้ำ</dc:title>
  <dc:subject>ภาษาไทย ป.1 ต้นแบบวิจัยในชั้นเรียน</dc:subject>
  <dc:creator/>
  <cp:keywords/>
  <dc:description>generated by python-docx</dc:description>
  <cp:lastModifiedBy/>
  <cp:revision>1</cp:revision>
  <cp:category/>
</cp:coreProperties>
</file>