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ประเมินสื่อสุขภาพและปัจจัยเสี่ยง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รายงานตัวอย่างนี้นำเสนอแนวทางพัฒนาประเมินสื่อสุขภาพและปัจจัยเสี่ยง ในรายวิชาสุขศึกษาและพลศึกษา ชั้นม.2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8.45 และหลังเท่ากับ 11.50 คะแนน ผลต่างเฉลี่ย 3.05 คะแนน จำนวนผู้ถึงเกณฑ์เปลี่ยนจาก 1 เป็น 4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ประเมินสื่อสุขภาพและปัจจัยเสี่ยง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เปรียบเทียบคะแนนความสามารถเรื่องประเมินสื่อสุขภาพและปัจจัยเสี่ยง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เนื้อหาเรื่องประเมินสื่อสุขภาพและปัจจัยเสี่ยง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โฆษณาลดน้ำหนักเร็วโดยไม่ปรับพฤติกรรมควรเชื่อทันทีหรือไม่ แนวคิดสำคัญคือ ไม่ควร ตรวจหลักฐานและปรึกษาผู้เชี่ยวชาญที่เหมาะสม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เพื่อนแนะนำยาของตนให้ลองควรรับหรือไม่ แนวคิดสำคัญคือ ไม่ใช้ยาของผู้อื่น ขอผู้ใหญ่หรือบุคลากรสุขภาพช่วย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ภาพรูปร่างในสื่อสะท้อนความจริงทั้งหมดหรือไม่ แนวคิดสำคัญคือ ไม่เสมอ อาจเลือกมุมหรือปรับภาพ ไม่ใช้ตัดสินคุณค่าคน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ข้อมูลสุขภาพน่าเชื่อถือควรตรวจอะไร แนวคิดสำคัญคือ ผู้รับผิดชอบ หลักฐาน ความทันสมัย และผลประโยชน์เกี่ยวข้อง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เพื่อนถูกล้อรูปร่างควรทำอย่างไร แนวคิดสำคัญคือ หยุดร่วมล้อ สนับสนุนเพื่อน และแจ้งครูเมื่อเกิดการคุกคาม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สำหรับเรื่องประเมินสื่อสุขภาพและปัจจัยเสี่ยง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3.05 คะแนนจากคะแนนเต็ม 20 คิดเป็นผลต่างร้อยละคะแนนเต็ม 15.25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169 หลัง 230 ผลรวมผลต่าง 61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8.45 เป็น 11.50 คะแนน มีรหัสถึงเกณฑ์หลัง 4 จาก 20 รหัส และยังไม่ถึง 16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สำหรับเรื่องประเมินสื่อสุขภาพและปัจจัยเสี่ยง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ประเมินสื่อสุขภาพและปัจจัยเสี่ยง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ให้ผู้เรียนโฆษณาลดน้ำหนักเร็วโดยไม่ปรับพฤติกรรมควรเชื่อทันทีหรือไม่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 ตรวจหลักฐานและปรึกษาผู้เชี่ยวชาญที่เหมาะสม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ให้ผู้เรียนเพื่อนแนะนำยาของตนให้ลองควรรับหรือไม่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ไม่ใช้ยาของผู้อื่น ขอผู้ใหญ่หรือบุคลากรสุขภาพช่วย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ให้ผู้เรียนภาพรูปร่างในสื่อสะท้อนความจริงทั้งหมดหรือไม่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ไม่เสมอ อาจเลือกมุมหรือปรับภาพ ไม่ใช้ตัดสินคุณค่าคน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ให้ผู้เรียนข้อมูลสุขภาพน่าเชื่อถือควรตรวจอะไร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ผู้รับผิดชอบ หลักฐาน ความทันสมัย และผลประโยชน์เกี่ยวข้อง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ให้ผู้เรียนเพื่อนถูกล้อรูปร่างควรทำอย่างไร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หยุดร่วมล้อ สนับสนุนเพื่อน และแจ้งครูเมื่อเกิดการคุกคาม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ประเมินสื่อสุขภาพและปัจจัยเสี่ยง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หยุดร่วมล้อ สนับสนุนเพื่อน และแจ้งครูเมื่อเกิดการคุกคาม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โฆษณาลดน้ำหนักเร็วโดยไม่ปรับพฤติกรรมควรเชื่อทันทีหรือไม่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เพื่อนแนะนำยาของตนให้ลองควรรับหรือไม่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ภาพรูปร่างในสื่อสะท้อนความจริงทั้งหมดหรือไม่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ข้อมูลสุขภาพน่าเชื่อถือควรตรวจอะไร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เพื่อนถูกล้อรูปร่างควรทำอย่างไร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ข้อมูลสุขภาพน่าเชื่อถือควรตรวจอะไร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โฆษณาลดน้ำหนักเร็วโดยไม่ปรับพฤติกรรมควรเชื่อทันทีหรือไม่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เพื่อนถูกล้อรูปร่างควรทำอย่างไร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เพื่อนแนะนำยาของตนให้ลองควรรับหรือไม่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ภาพรูปร่างในสื่อสะท้อนความจริงทั้งหมดหรือไม่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ไม่ควร ตรวจหลักฐานและปรึกษาผู้เชี่ยวชาญที่เหมาะสม</w:t>
      </w:r>
    </w:p>
    <w:p>
      <w:pPr>
        <w:pStyle w:val="Heading2"/>
      </w:pPr>
      <w:r>
        <w:t>ประเด็นที่ 2</w:t>
      </w:r>
    </w:p>
    <w:p>
      <w:r>
        <w:t>ไม่ใช้ยาของผู้อื่น ขอผู้ใหญ่หรือบุคลากรสุขภาพช่วย</w:t>
      </w:r>
    </w:p>
    <w:p>
      <w:pPr>
        <w:pStyle w:val="Heading2"/>
      </w:pPr>
      <w:r>
        <w:t>ประเด็นที่ 3</w:t>
      </w:r>
    </w:p>
    <w:p>
      <w:r>
        <w:t>ไม่เสมอ อาจเลือกมุมหรือปรับภาพ ไม่ใช้ตัดสินคุณค่าคน</w:t>
      </w:r>
    </w:p>
    <w:p>
      <w:pPr>
        <w:pStyle w:val="Heading2"/>
      </w:pPr>
      <w:r>
        <w:t>ประเด็นที่ 4</w:t>
      </w:r>
    </w:p>
    <w:p>
      <w:r>
        <w:t>ผู้รับผิดชอบ หลักฐาน ความทันสมัย และผลประโยชน์เกี่ยวข้อง</w:t>
      </w:r>
    </w:p>
    <w:p>
      <w:pPr>
        <w:pStyle w:val="Heading2"/>
      </w:pPr>
      <w:r>
        <w:t>ประเด็นที่ 5</w:t>
      </w:r>
    </w:p>
    <w:p>
      <w:r>
        <w:t>หยุดร่วมล้อ สนับสนุนเพื่อน และแจ้งครูเมื่อเกิดการคุกคาม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ประเมินสื่อสุขภาพและปัจจัยเสี่ยงด้วยการฝึกตัดสินใจด้านสุขภาพด้วยสถานการณ์ปลอดภัย</dc:title>
  <dc:subject>สุขศึกษาและพลศึกษา ม.2</dc:subject>
  <dc:creator/>
  <cp:keywords/>
  <dc:description>generated by python-docx</dc:description>
  <cp:lastModifiedBy/>
  <cp:revision>1</cp:revision>
  <cp:category/>
</cp:coreProperties>
</file>